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3D" w:rsidRDefault="003E393D" w:rsidP="003E393D">
      <w:pPr>
        <w:pStyle w:val="1"/>
        <w:spacing w:before="0"/>
        <w:rPr>
          <w:rFonts w:ascii="Arial" w:hAnsi="Arial" w:cs="Arial"/>
          <w:color w:val="1D3547"/>
        </w:rPr>
      </w:pPr>
      <w:r w:rsidRPr="00F015BF">
        <w:rPr>
          <w:rFonts w:ascii="Arial" w:hAnsi="Arial" w:cs="Arial"/>
          <w:color w:val="1D3547"/>
        </w:rPr>
        <w:t>Федеральное и региональное законодательства по льготам и выплатам</w:t>
      </w:r>
    </w:p>
    <w:p w:rsidR="003E393D" w:rsidRPr="00F015BF" w:rsidRDefault="003E393D" w:rsidP="003E393D"/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Меры социальной поддержки гражданам, принявшим в семью детей-сирот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1.  </w:t>
      </w:r>
      <w:r>
        <w:rPr>
          <w:color w:val="000000"/>
          <w:sz w:val="21"/>
          <w:szCs w:val="21"/>
          <w:bdr w:val="none" w:sz="0" w:space="0" w:color="auto" w:frame="1"/>
        </w:rPr>
        <w:t>В Челябинской области действуют меры социальной поддержки граждан, принявших на воспитание в свою семью детей-сирот и детей, оставшихся без попечения родителей. Расскажите, что это за меры?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Законом Челябинской области от 30 декабря 2015 г. № 290-ЗО «О внесении изменений в некоторые законы Челябинской области» введены следующие меры социальной поддержки замещающих семей: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предоставление единовременной денежной выплаты при передаче детей, оставшихся без попечения родителей, на воспитание в семью (усыновлении (удочерении), установлении опеки (попечительства), передаче на воспитание в приемную семью);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предоставления единовременной жилищной субсидии на приобретение жилых помещений для детей-сирот и детей, оставшихся без попечения родителей;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предоставления приемным родителям благоустроенного жилого помещения специализированного жилищного фонда по договорам найма специализированных жилых помещений.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2. Кто из граждан, принявших детей, оставшихся без попечения родителей, на воспитание, имеет право на получение выплаты?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единовременную денежную выплату будут иметь заявители при соблюдении ими следующих условий: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усыновление (удочерение) ребенка-инвалида, ВИЧ-инфицированного ребенка, ребенка в возрасте старше десяти лет, а также детей, являющихся братьями и (или) сестрами,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вынесение решения суда об усыновлении (удочерении) и его вступление в законную силу после 1 января 2016 года (для усыновителей);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передача под опеку (попечительство) и на воспитание в приемную семью ребенка в возрасте старше десяти лет, а также ребенка, переданного третьим или последующим под опеку (попечительство) и на воспитание в приемную семью (при условии пребывания в семье опекуна (попечителя), приемного родителя двух и более детей-сирот и детей, оставшихся без попечения родителей), имеющих гражданство Российской Федерации и находящихся под надзором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организациях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детей-сирот и детей, оставшихся без попечения родителей, расположенных на территории Челябинской области (для опекунов (попечителей), приемных родителей);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отсутствие между ребенком и опекуном (попечителем), приемным родителем, усыновителем родственных связей.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3. В каком размере предоставляется единовременная выплата?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Единовременная денежная выплата устанавливается в размере 100 000 рублей и будет выплачиваться: 50 000 рублей – в течение месяца со дня назначения единовременной денежной выплаты;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50 000 рублей – по истечении 12 месяцев со дня вступления в законную силу решения суда об усыновлении (удочерении), со дня вынесения органом опеки и попечительства решения об установлении опеки (попечительства), со дня заключения договора о приемной семье.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4. При каких условиях гражданам, принявшим детей на воспитание в свою семью, будет предоставлена жилищная субсидия?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получение единовременной жилищной субсидии на приобретение жилых помещений в собственность детей-сирот и детей, оставшихся без попечения родителей, будут иметь заявители при соблюдении ими следующих условий: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усыновление (удочерение) ребенка-инвалида, ВИЧ-инфицированного ребенка, ребенка в возрасте старше десяти лет, а также детей, являющихся братьями и (или) сестрами,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вынесение решения суда об усыновлении (удочерении) и его вступление в законную силу после 1 января 2016 года;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отсутствие между усыновленным ребенком и усыновителем родственных связей;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приобретаемое благоустроенное жилое помещение не должно находиться в собственности усыновителя и его супруга (супруги), а также их близких родственников (родителей, детей, дедушек, бабушек и внуков);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приобретаемое благоустроенное жилое помещение должно располагаться в границах Челябинской области.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5. Как будет осуществляться реализация права на получение субсидии на приобретение жилых помещений для детей, оставшихся без попечения родителей, и на что её можно будет использовать?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Субсидия будет предоставляться усыновителю ребенка (детей) в безналичной форме путем перечисления средств лицу, в чьей собственности ранее находилось жилое помещение, на счет, открытый в банке.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Размер субсидии, предоставляемой усыновителям, будет рассчитываться как произведение средней рыночной стоимости одного квадратного метра общей площади жилья по Челябинской области, устанавливаемой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государственного регулирования тарифов и размера общей площади жилого помещения, который составляет 33 квадратных метра.</w:t>
      </w:r>
      <w:proofErr w:type="gramEnd"/>
    </w:p>
    <w:p w:rsidR="003E393D" w:rsidRDefault="003E393D" w:rsidP="003E393D">
      <w:pPr>
        <w:pStyle w:val="western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Возьмем для примера г. Челябинск. Размер субсидии, согласно установленной во втором квартале 2022 г. стоимости квадратного метра, будет  1 732 863,0  руб. (52 511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х 33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.)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Субсидия будет предоставляться усыновителю однократно в отношении каждого усыновленного ребенка.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Субсидия может быть использована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приобретение в собственность усыновленного ребенка (детей) отдельного жилого помещения в виде жилых домов, квартир, отвечающих установленным санитарным и техническим требованиям, благоустроенных применительно к условиям соответствующего населенного пункта и построенных (введенных в эксплуатацию) не ранее чем в 1980 году;</w:t>
      </w:r>
      <w:proofErr w:type="gramEnd"/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- улучшение жилищных условий усыновителя ребенка (детей) с обязательным оформлением в приобретаемом жилом помещении в собственность доли усыновленному ребенку (детям), в связи с усыновлением которого предоставляется субсидия, которая не может быть меньше нормы предоставления площади жилого помещения, устанавливаемой органом местного самоуправления в муниципальном образовании, на территории которого приобретается жилое помещение.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 примеру: на территории г. Челябинска норма предоставления жилого помещения не менее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общей площади.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6. Расскажите о третьей мере социальной поддержки - предоставление приемным родителям благоустроенного жилого помещения. Какие семью будут иметь право на получение данного жилья?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Право на получение жилых помещений специализированного жилищного фонда будут иметь кандидаты в приемные родители при соблюдении ими следующих условий: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выразившие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согласие принять на воспитание не менее пяти детей в возрасте не младше 7 лет и не старше 17 лет;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отсутствие между кандидатами и передаваемыми им на воспитание детьми родственных связей;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наличие у кандидатов опыта воспитания детей, работа в детских социальных, образовательных и медицинских организациях.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E393D" w:rsidRDefault="003E393D" w:rsidP="003E39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7. Какой площадью будут предоставляться жилые помещения?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 площадь предоставляемого жилого помещения специализированного жилищного фонда будет рассчитываться исходя из количества членов приемной семьи (за исключением кровных и усыновленных (удочеренных) детей приемных родителей) и норматива не менее 18 квадратных метров общей площади на каждого члена приемной семьи, но не более 150 квадратных метров на одну приемную семью.</w:t>
      </w:r>
    </w:p>
    <w:p w:rsidR="003E393D" w:rsidRDefault="003E393D" w:rsidP="003E393D">
      <w:pPr>
        <w:pStyle w:val="a3"/>
        <w:spacing w:before="0" w:beforeAutospacing="0" w:after="36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Одним из основных условий предоставления дополнительных гарантий будет являться передача детей, имеющих гражданство Российской Федерации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области. </w:t>
      </w:r>
    </w:p>
    <w:p w:rsidR="003E393D" w:rsidRDefault="003E393D" w:rsidP="003E39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8. В 2021 г. введена новая мера социальной поддержки приемных семей – единовременная выплата на приобретение автомобиля. Кто имеет право на данную меру социальной поддержки.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Единовременная выплата на приобретение автомобиля предоставляется приемным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родителям, воспитывающим 5 и более приемных детей, являющихся приемными родителями не менее 5 лет и жителями Челябинской области не менее 3 лет, не имеющим неснятую или непогашенную судимость за преступления против безопасности движения и эксплуатации транспорта и не подвергавшихся административному наказанию за совершение административных правонарушений, предусмотренных статьями 12.7, 12.8, 12.26, 12.27 Кодекса Российской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Федерации об административных правонарушениях.</w:t>
      </w:r>
    </w:p>
    <w:p w:rsidR="003E393D" w:rsidRDefault="003E393D" w:rsidP="003E393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9. В каком размере предоставляется единовременная выплата на приобретение автомобиля?</w:t>
      </w:r>
      <w:r>
        <w:rPr>
          <w:rFonts w:ascii="Arial" w:hAnsi="Arial" w:cs="Arial"/>
          <w:color w:val="000000"/>
          <w:sz w:val="21"/>
          <w:szCs w:val="21"/>
        </w:rPr>
        <w:br/>
        <w:t>Размер выплаты составляет 70% от стоимости приобретаемого автомобиля, но не более 1 050 000,0 рублей. Таким образом, при приобретении автомобиля стоимостью, например, 2 000 000,0 рублей размер выплаты составит 1 050 000,0 рублей.</w:t>
      </w:r>
    </w:p>
    <w:p w:rsidR="003E393D" w:rsidRDefault="003E393D" w:rsidP="003E393D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99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12"/>
        <w:gridCol w:w="2943"/>
        <w:gridCol w:w="2760"/>
      </w:tblGrid>
      <w:tr w:rsidR="003E393D" w:rsidTr="00DB2119">
        <w:tc>
          <w:tcPr>
            <w:tcW w:w="9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western"/>
              <w:spacing w:before="0" w:beforeAutospacing="0" w:after="0" w:afterAutospacing="0"/>
              <w:jc w:val="center"/>
            </w:pPr>
            <w:r>
              <w:rPr>
                <w:rStyle w:val="a4"/>
                <w:bdr w:val="none" w:sz="0" w:space="0" w:color="auto" w:frame="1"/>
              </w:rPr>
              <w:t>Денежные выплаты семьям, принявшим на воспитание детей-сирот и детей, оставшихся без попечения родителей, и детям-сиротам и детям, оставшимся без попечения родителей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 (Закон Челябинской области от 25.10.2007 г. № 212-ЗО «О мерах социальной поддержки детей-сирот и детей, оставшихся без попечения родителей, вознаграждении, причитающемся приемному  родителю, и социальных гарантиях приемной семье»)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Наименование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Кто имеет право на получение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Размер, руб</w:t>
            </w:r>
            <w:proofErr w:type="gramStart"/>
            <w:r>
              <w:t>.(</w:t>
            </w:r>
            <w:proofErr w:type="gramEnd"/>
            <w:r>
              <w:t>с 01.01.2022 г.)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1.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Денежные средства на содержание детей-сирот и детей, оставшихся без попечения родителей, переданных под опеку (попечительство) и на воспитание в приемные семьи (ежемесячная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</w:pPr>
            <w:r>
              <w:t>Опекуны (попечители), приемные родители, проживающие на территории Челябинской области (на детей со статусом, оставшихся без попечения родителей).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13 688 (с 01.06.2022) величина прожиточного минимума для детей, установленная в Челябинской области на дату выплаты 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2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Ежемесячная денежная выплата для реализации права бесплатного проезда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proofErr w:type="gramStart"/>
            <w:r>
              <w:t xml:space="preserve">Дети-сироты и дети, оставшиеся без попечения родителей, переданные под опеку (попечительство) и на воспитание в приемные семьи, в детские дома семейного типа, а также лица из их числа, продолжающие обучение в муниципальных общеобразовательных организациях по очной форме обучения, до окончания ими такого обучения, но не дольше чем до достижения ими возраста 20 лет, и в областных государственных образовательных </w:t>
            </w:r>
            <w:r>
              <w:lastRenderedPageBreak/>
              <w:t>организациях начального</w:t>
            </w:r>
            <w:proofErr w:type="gramEnd"/>
            <w:r>
              <w:t>, среднего и высшего профессионального образования по очной форме обучения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561,00 руб.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Вознаграждение за воспитание приемного ребенка (ежемесячная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Один из приемных родителей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5 921,17 руб.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Применяется районный коэффициент, надбавки за воспитание ребенка-инвалида или ребенка с ограниченными возможностями здоровья, ребенка в возрасте до 3 лет -20%, за воспитание второго и каждого последующего ребенка  - 15%. Удерживается налог с доходов физических лиц 13%.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4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Ежемесячная выплата на приобретение предметов хозяйственного обихода, личной гигиены, игр, игрушек и книг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Приемный родитель на каждого приемного ребенка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367,00 руб.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5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Денежные средства на приобретение мебели (единовременная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Приемный родитель на каждого ребенка, передаваемого на воспитание в приемную семью на один год и более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34 593,00 руб.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6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Денежные средства на оплату жилищно-коммунальных услуг и услуг бытового обслуживания (ежемесячная выплата).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Приемный родитель при условии совместной регистрации по месту жительства (месту пребывания) с приемным ребенком (детьми).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 xml:space="preserve">Приемный родитель ведет учет расходов денежных средств, выделяемых на оплату жилищно-коммунальных услуг и услуг бытового обслуживания. Сведения об израсходованных средствах предоставляются в </w:t>
            </w:r>
            <w:r>
              <w:lastRenderedPageBreak/>
              <w:t>письменной форме ежегодно до 31 декабря текущего года в соответствующий орган социальной защиты населения. Сэкономленные приемным родителем в течение года денежные средства возврату не подлежат и используются на улучшение условий содержания и проживания приемного ребенка (приемных детей).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Размер рассчитывается индивидуально в зависимости от количества приемных детей в семье и размера стандарта стоимости жилищно-коммунальных услуг, по каждому муниципальному образованию, который утверждается ежегодно.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Возмещение расходов по оплате курсов по подготовке  к поступлению в организации среднего и высшего профессионального образования (единовременная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Дети-сироты и дети, оставшиеся без попечения родителей, а также лица из их числа, завершающие свое обучение в выпускных классах общеобразовательных учреждений, выпускных учебных группах областных государственных образовательных учреждений начального и среднего профессионального образования, а также получившие основное общее или среднее (полное) общее образование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4 986,00 руб.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Орган социальной защиты населения заключает по заявлению опекуна (попечителя), приемного родителя договор с образовательной организацией и после окончания курсов направляет средства в образовательную организацию.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8.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Денежная компенсация материального обеспечения (единовременная выплата)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 xml:space="preserve">Дети-сироты и дети, оставшиеся без попечения родителей, по окончании их пребывания под опекой (попечительством) и в приемных семьях, в детских домах семейного типа - по достижении ими возраста 18 лет (за исключением лиц, обучающихся в областных государственных образовательных организациях начального, среднего и высшего профессионального образования по очной </w:t>
            </w:r>
            <w:r>
              <w:lastRenderedPageBreak/>
              <w:t>форме обучения).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49 868,00 руб.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9.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Единовременное денежное пособие детям-сиротам и детям, оставшимся без попечения родителей, окончившим пребывание под опекой (попечительством), в приемной семье по достижении 18 лет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Дети-сироты и дети, оставшиеся без попечения родителей, окончившие пребывание под опекой (попечительством), в приемной семье по достижении 18 лет.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1 149,00 руб.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10.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Единовременное пособие при передаче ребенка на воспитание в семью.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 xml:space="preserve">С 1 января 2022 года полномочия по назначению и выплате единовременного пособия при передаче ребенка на воспитание в семью переданы Пенсионному Фонду Российской Федерации </w:t>
            </w:r>
            <w:proofErr w:type="gramStart"/>
            <w:r>
              <w:t xml:space="preserve">( </w:t>
            </w:r>
            <w:proofErr w:type="gramEnd"/>
            <w:r>
              <w:t xml:space="preserve">клиентским </w:t>
            </w:r>
            <w:proofErr w:type="spellStart"/>
            <w:r>
              <w:t>службамм</w:t>
            </w:r>
            <w:proofErr w:type="spellEnd"/>
            <w:r>
              <w:t xml:space="preserve"> ПФР по месту жительства). </w:t>
            </w:r>
            <w:proofErr w:type="gramStart"/>
            <w:r>
              <w:t>Единый</w:t>
            </w:r>
            <w:proofErr w:type="gramEnd"/>
            <w:r>
              <w:t xml:space="preserve"> контакт-</w:t>
            </w:r>
            <w:proofErr w:type="spellStart"/>
            <w:r>
              <w:t>ценетр</w:t>
            </w:r>
            <w:proofErr w:type="spellEnd"/>
            <w:r>
              <w:t xml:space="preserve"> взаимодействия с гражданами 8 (800) 6-000-000. Официальный сайт Пенсионного Фонда:  PFR.GOV.RU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Опекун (попечитель), приемный родитель, усыновитель при передаче в семью ребенка, оставшегося без попечения родителей.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23 543,59 руб.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179 892,92 руб.- при усыновлении ребенка старше 7 лет, ребенка-инвалида, одновременно братьев и сестер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11.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Единовременная денежная выплата при  передаче детей-сирот и детей, оставшихся без попечения родителей, на воспитание в семью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Опекун (попечитель), приемный родитель, усыновитель: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- при усыновлении из организации для детей-сирот на территории Челябинской области детей старше 10 лет, детей-инвалидов, одновременно братьев и сестер.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proofErr w:type="gramStart"/>
            <w:r>
              <w:t xml:space="preserve">- при передаче опекуну, приемному родителю ребенка старше 10 лет, третьего или последующего ребенка (при условии, что в </w:t>
            </w:r>
            <w:r>
              <w:lastRenderedPageBreak/>
              <w:t>семье воспитываются двое опекаемых детей.</w:t>
            </w:r>
            <w:proofErr w:type="gramEnd"/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100 000,00 руб.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12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western"/>
              <w:spacing w:before="0" w:beforeAutospacing="0" w:after="360" w:afterAutospacing="0"/>
              <w:jc w:val="center"/>
            </w:pPr>
            <w:r>
              <w:t>Единовременная выплата приемным семьям на приобретение автомобиля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  <w:proofErr w:type="gramStart"/>
            <w:r>
              <w:t>Приемные родители:</w:t>
            </w:r>
            <w:r>
              <w:br/>
              <w:t>- воспитывают 5 и более детей;</w:t>
            </w:r>
            <w:r>
              <w:br/>
              <w:t>- приемная семья действует не менее 5 лет;</w:t>
            </w:r>
            <w:r>
              <w:br/>
              <w:t>- приемные родители проживают в Челябинской области не мене 3 лет;</w:t>
            </w:r>
            <w:r>
              <w:br/>
              <w:t>- не имеют неснятую или непогашенную судимость за преступления против безопасности движения и эксплуатации транспорта и не подвергались административному наказанию за совершение административных правонарушений, предусмотренных статьями 12.7, 12.8, 12.26, 12.27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jc w:val="center"/>
              <w:rPr>
                <w:sz w:val="24"/>
                <w:szCs w:val="24"/>
              </w:rPr>
            </w:pPr>
            <w:r>
              <w:t>70% от стоимости приобретаемого автомобиля, но не более 1 050 000,0 рублей. 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</w:pPr>
            <w: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 </w:t>
            </w:r>
          </w:p>
        </w:tc>
      </w:tr>
      <w:tr w:rsidR="003E393D" w:rsidTr="00DB2119">
        <w:tc>
          <w:tcPr>
            <w:tcW w:w="9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0" w:afterAutospacing="0"/>
            </w:pPr>
            <w:r>
              <w:rPr>
                <w:rStyle w:val="a4"/>
                <w:bdr w:val="none" w:sz="0" w:space="0" w:color="auto" w:frame="1"/>
              </w:rPr>
              <w:t> Льготы и натуральная помощь детям-сиротам и детям, оставшимся без попечения родителей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</w:pPr>
            <w:r>
              <w:t> 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Наименование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</w:pPr>
            <w:r>
              <w:t>Категория лиц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Кем предоставляется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3E39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Дополнительные гарантии права на медицинское обслуживание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proofErr w:type="gramStart"/>
            <w:r>
              <w:t>Детям-сиротам и детям, оставшимся без попечения родителей, а также лицам из их числа, обучающимся во всех типах областных государственных или муниципальных учреждений, могут предоставляться путевки в оздоровительные лагеря (базы) труда и отдыха, санаторно-курортные учреждения при наличии медицинских показаний, а также оплачивается проезд к месту лечения и обратно.</w:t>
            </w:r>
            <w:proofErr w:type="gramEnd"/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В санаторно-курортные учреждения при наличии медицинских показаний - лечебно-профилактическими учреждениями;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В оздоровительные лагеря (базы) труда и отдыха -  управлениями социальной защиты населения муниципальных образований области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2.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 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 </w:t>
            </w:r>
          </w:p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Дополнительные гарантии прав на имущество и жилое помещение (однократное обеспечение жилыми помещениями в соответствии с законодательством Российской Федерации и Челябинской области)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proofErr w:type="gramStart"/>
            <w:r>
              <w:t>Дети-сироты и дети, оставшиеся без попечения родителей, и лица из их числа по заявлению в письменной форме по окончанию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</w:t>
            </w:r>
            <w:proofErr w:type="gramEnd"/>
            <w:r>
              <w:t xml:space="preserve"> призыву, либо </w:t>
            </w:r>
            <w:proofErr w:type="gramStart"/>
            <w:r>
              <w:t>окончании</w:t>
            </w:r>
            <w:proofErr w:type="gramEnd"/>
            <w:r>
              <w:t xml:space="preserve"> отбывания наказания в исправительных учреждениях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Органами местного самоуправления муниципальных образований Челябинской области (распределение жилья и заключение договора социального найма)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3.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Компенсации на оплату расходов найма жилого помещения до предоставления жилья по договору специализированного найма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лица, включенные в список подлежащих обеспечению жилыми помещениями детей-сирот и детей, оставшихся без попечения родителей, лиц из их числа, по достижении ими возраста 18 лет, а также по приобретении ими полной дееспособности до достижения совершеннолетия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органами социальной защиты населения Челябинской области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4.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Бесплатное питание в образовательных учреждениях (дошкольных и школьных)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Дети-сироты и дети, оставшиеся без попечения родителей, переданные под опеку (попечительство) и на воспитание в приемные семьи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Органами местного самоуправления муниципальных образований Челябинской области</w:t>
            </w:r>
          </w:p>
        </w:tc>
      </w:tr>
      <w:tr w:rsidR="003E393D" w:rsidTr="00DB2119"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lastRenderedPageBreak/>
              <w:t>5.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Новогодние сладкие подарки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</w:pPr>
            <w:r>
              <w:t>Дети-сироты и дети, оставшиеся без попечения родителей, переданные под опеку (попечительство) и на воспитание в приемные семьи</w:t>
            </w:r>
          </w:p>
        </w:tc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93D" w:rsidRDefault="003E393D" w:rsidP="00DB2119">
            <w:pPr>
              <w:pStyle w:val="a3"/>
              <w:spacing w:before="0" w:beforeAutospacing="0" w:after="360" w:afterAutospacing="0"/>
              <w:jc w:val="center"/>
            </w:pPr>
            <w:r>
              <w:t>Органами местного самоуправления муниципальных образований Челябинской области</w:t>
            </w:r>
          </w:p>
        </w:tc>
      </w:tr>
    </w:tbl>
    <w:p w:rsidR="00CB1F0B" w:rsidRDefault="003E393D" w:rsidP="00005410">
      <w:pPr>
        <w:jc w:val="center"/>
      </w:pPr>
      <w:bookmarkStart w:id="0" w:name="_GoBack"/>
      <w:bookmarkEnd w:id="0"/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15A9E"/>
    <w:multiLevelType w:val="multilevel"/>
    <w:tmpl w:val="5114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3017F2"/>
    <w:rsid w:val="003E393D"/>
    <w:rsid w:val="005A46A1"/>
    <w:rsid w:val="0064548F"/>
    <w:rsid w:val="007B742F"/>
    <w:rsid w:val="00A8395D"/>
    <w:rsid w:val="00A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3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93D"/>
    <w:rPr>
      <w:b/>
      <w:bCs/>
    </w:rPr>
  </w:style>
  <w:style w:type="paragraph" w:customStyle="1" w:styleId="western">
    <w:name w:val="western"/>
    <w:basedOn w:val="a"/>
    <w:rsid w:val="003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3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3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93D"/>
    <w:rPr>
      <w:b/>
      <w:bCs/>
    </w:rPr>
  </w:style>
  <w:style w:type="paragraph" w:customStyle="1" w:styleId="western">
    <w:name w:val="western"/>
    <w:basedOn w:val="a"/>
    <w:rsid w:val="003E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2022-08-15T09:30:00Z</dcterms:created>
  <dcterms:modified xsi:type="dcterms:W3CDTF">2022-08-15T09:30:00Z</dcterms:modified>
</cp:coreProperties>
</file>